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7C52" w:rsidRPr="00775F80" w:rsidRDefault="007A7C52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7A7C52" w:rsidRPr="00775F80" w:rsidRDefault="007A7C52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7A7C52" w:rsidRPr="00775F80" w:rsidRDefault="008A7A0C" w:rsidP="008A7A0C">
      <w:pPr>
        <w:widowControl w:val="0"/>
        <w:ind w:hanging="17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8A7A0C">
        <w:rPr>
          <w:rFonts w:ascii="PT Astra Serif" w:hAnsi="PT Astra Serif" w:cs="PT Astra Serif"/>
          <w:b/>
          <w:sz w:val="28"/>
          <w:szCs w:val="28"/>
        </w:rPr>
        <w:t>ЗАКОН</w:t>
      </w:r>
      <w:r w:rsidRPr="008A7A0C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775F80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7A7C52" w:rsidRPr="00775F80" w:rsidRDefault="007A7C52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7A7C52" w:rsidRPr="00775F80" w:rsidRDefault="007A7C52">
      <w:pPr>
        <w:widowControl w:val="0"/>
        <w:tabs>
          <w:tab w:val="left" w:pos="9214"/>
        </w:tabs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775F80">
        <w:rPr>
          <w:rFonts w:ascii="PT Astra Serif" w:hAnsi="PT Astra Serif" w:cs="PT Astra Serif"/>
          <w:b/>
          <w:bCs/>
          <w:sz w:val="28"/>
          <w:szCs w:val="28"/>
        </w:rPr>
        <w:t xml:space="preserve">Об охране, использовании и воспроизводстве </w:t>
      </w:r>
      <w:r w:rsidRPr="00775F80">
        <w:rPr>
          <w:rFonts w:ascii="PT Astra Serif" w:hAnsi="PT Astra Serif" w:cs="PT Astra Serif"/>
          <w:b/>
          <w:bCs/>
          <w:sz w:val="28"/>
          <w:szCs w:val="28"/>
        </w:rPr>
        <w:br/>
        <w:t>зелёных насаждений в Ульяновской области</w:t>
      </w:r>
    </w:p>
    <w:p w:rsidR="007A7C52" w:rsidRPr="00775F80" w:rsidRDefault="007A7C52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  <w:bookmarkStart w:id="0" w:name="redstr3"/>
      <w:bookmarkEnd w:id="0"/>
    </w:p>
    <w:p w:rsidR="007A7C52" w:rsidRPr="00775F80" w:rsidRDefault="007A7C52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7A7C52" w:rsidRDefault="007A7C52" w:rsidP="005563B2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19 февраля 2020 года</w:t>
      </w:r>
    </w:p>
    <w:p w:rsidR="007A7C52" w:rsidRPr="00775F80" w:rsidRDefault="007A7C52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7A7C52" w:rsidRPr="00775F80" w:rsidRDefault="007A7C52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7A7C52" w:rsidRPr="00775F80" w:rsidRDefault="007A7C52">
      <w:pPr>
        <w:numPr>
          <w:ilvl w:val="0"/>
          <w:numId w:val="3"/>
        </w:numPr>
        <w:suppressAutoHyphens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Статья 1.</w:t>
      </w:r>
      <w:r w:rsidRPr="00775F8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Предмет правового регулирования настоящего Закона</w:t>
      </w: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7A7C52" w:rsidRPr="00775F80" w:rsidRDefault="007A7C52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75F80">
        <w:rPr>
          <w:rFonts w:ascii="PT Astra Serif" w:hAnsi="PT Astra Serif" w:cs="PT Astra Serif"/>
          <w:sz w:val="28"/>
          <w:szCs w:val="28"/>
        </w:rPr>
        <w:t>Настоящий Закон регулирует отношения в сфере охраны, использования и воспроизводства зелёных насаждений на территории Ульяновской области,               в том числе определяет основные цели и меры государственной поддержки деятельности в указанной сфере.</w:t>
      </w: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sz w:val="16"/>
          <w:szCs w:val="28"/>
        </w:rPr>
      </w:pP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7A7C52" w:rsidRPr="00775F80" w:rsidRDefault="007A7C52">
      <w:pPr>
        <w:suppressAutoHyphens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Статья 2.</w:t>
      </w:r>
      <w:r w:rsidRPr="00775F8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Основные понятия, используемые в настоящем Законе</w:t>
      </w:r>
    </w:p>
    <w:p w:rsidR="007A7C52" w:rsidRPr="00775F80" w:rsidRDefault="007A7C52">
      <w:pPr>
        <w:suppressAutoHyphens w:val="0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>
      <w:pPr>
        <w:suppressAutoHyphens w:val="0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 w:rsidP="00C32269">
      <w:pPr>
        <w:suppressAutoHyphens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t>Для целей настоящего Закона используются следующие основные понятия:</w:t>
      </w:r>
    </w:p>
    <w:p w:rsidR="007A7C52" w:rsidRPr="00775F80" w:rsidRDefault="007A7C52" w:rsidP="00C32269">
      <w:pPr>
        <w:suppressAutoHyphens w:val="0"/>
        <w:spacing w:line="360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1) зелёные насаждения </w:t>
      </w:r>
      <w:r w:rsidRPr="00775F80">
        <w:rPr>
          <w:rFonts w:ascii="PT Astra Serif" w:hAnsi="PT Astra Serif"/>
          <w:sz w:val="28"/>
          <w:szCs w:val="28"/>
          <w:lang w:eastAsia="ru-RU"/>
        </w:rPr>
        <w:t>–</w:t>
      </w: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древесно-кустарниковая растительность естественного и искусственного происхождения, а также отдельно стоящие деревья и кустарники, не отнесённые к лесным насаждениям и не находящиеся в частной собственности;</w:t>
      </w:r>
    </w:p>
    <w:p w:rsidR="007A7C52" w:rsidRPr="00775F80" w:rsidRDefault="007A7C52" w:rsidP="00C32269">
      <w:pPr>
        <w:suppressAutoHyphens w:val="0"/>
        <w:spacing w:line="360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t>2)</w:t>
      </w:r>
      <w:bookmarkStart w:id="1" w:name="bdoc"/>
      <w:bookmarkEnd w:id="1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775F80">
        <w:rPr>
          <w:rFonts w:ascii="PT Astra Serif" w:hAnsi="PT Astra Serif" w:cs="PT Astra Serif"/>
          <w:color w:val="000000"/>
          <w:sz w:val="28"/>
          <w:szCs w:val="28"/>
          <w:lang w:eastAsia="ru-RU"/>
        </w:rPr>
        <w:t>охрана зелёных насаждений – система административно-правовых, организационно-хозяйственных, экономических, архитектурно-планировочных и агрономических мероприятий, направленных на сохранение и создание условий для развития зелёных насаждений</w:t>
      </w:r>
      <w:r w:rsidRPr="00775F80">
        <w:rPr>
          <w:rFonts w:ascii="PT Astra Serif" w:hAnsi="PT Astra Serif"/>
          <w:sz w:val="28"/>
          <w:szCs w:val="28"/>
        </w:rPr>
        <w:t>;</w:t>
      </w:r>
    </w:p>
    <w:p w:rsidR="007A7C52" w:rsidRPr="00775F80" w:rsidRDefault="007A7C52" w:rsidP="00C32269">
      <w:pPr>
        <w:suppressAutoHyphens w:val="0"/>
        <w:spacing w:line="365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3) </w:t>
      </w:r>
      <w:bookmarkStart w:id="2" w:name="redstr"/>
      <w:bookmarkEnd w:id="2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воспроизводство </w:t>
      </w:r>
      <w:bookmarkStart w:id="3" w:name="__DdeLink__158_3189986956"/>
      <w:r w:rsidRPr="00775F80">
        <w:rPr>
          <w:rFonts w:ascii="PT Astra Serif" w:hAnsi="PT Astra Serif" w:cs="PT Astra Serif"/>
          <w:sz w:val="28"/>
          <w:szCs w:val="28"/>
          <w:lang w:eastAsia="ru-RU"/>
        </w:rPr>
        <w:t>зелёных насаждений</w:t>
      </w:r>
      <w:bookmarkEnd w:id="3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775F80">
        <w:rPr>
          <w:rFonts w:ascii="PT Astra Serif" w:hAnsi="PT Astra Serif"/>
          <w:sz w:val="28"/>
          <w:szCs w:val="28"/>
          <w:lang w:eastAsia="ru-RU"/>
        </w:rPr>
        <w:t>–</w:t>
      </w: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система мероприятий, направленных на создание и восстановление зелёных насаждений, улучшение их качества и повышение продуктивности с учётом эколого-эстетического назначения, а также видового и количественного состава;</w:t>
      </w:r>
    </w:p>
    <w:p w:rsidR="007A7C52" w:rsidRPr="00775F80" w:rsidRDefault="007A7C52" w:rsidP="00C32269">
      <w:pPr>
        <w:suppressAutoHyphens w:val="0"/>
        <w:spacing w:line="365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4) </w:t>
      </w:r>
      <w:bookmarkStart w:id="4" w:name="__DdeLink__167_1628207975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использование </w:t>
      </w:r>
      <w:bookmarkStart w:id="5" w:name="_GoBack"/>
      <w:bookmarkEnd w:id="5"/>
      <w:r w:rsidRPr="00775F80">
        <w:rPr>
          <w:rFonts w:ascii="PT Astra Serif" w:hAnsi="PT Astra Serif" w:cs="PT Astra Serif"/>
          <w:sz w:val="28"/>
          <w:szCs w:val="28"/>
          <w:lang w:eastAsia="ru-RU"/>
        </w:rPr>
        <w:t>зелёных насаждений</w:t>
      </w:r>
      <w:bookmarkEnd w:id="4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деятельность, связанная                   с извлечением  полезных свойств зелёных насаждений;</w:t>
      </w:r>
    </w:p>
    <w:p w:rsidR="007A7C52" w:rsidRPr="00775F80" w:rsidRDefault="007A7C52" w:rsidP="00C32269">
      <w:pPr>
        <w:suppressAutoHyphens w:val="0"/>
        <w:spacing w:line="365" w:lineRule="auto"/>
        <w:ind w:firstLine="709"/>
        <w:jc w:val="both"/>
        <w:rPr>
          <w:rFonts w:ascii="PT Astra Serif" w:hAnsi="PT Astra Serif"/>
          <w:spacing w:val="-4"/>
        </w:rPr>
      </w:pPr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5) государственная поддержка деятельности в сфере охраны, использования, воспроизводства зелёных насаждений (далее </w:t>
      </w:r>
      <w:r w:rsidRPr="00775F80">
        <w:rPr>
          <w:rFonts w:ascii="PT Astra Serif" w:hAnsi="PT Astra Serif"/>
          <w:spacing w:val="-4"/>
          <w:sz w:val="28"/>
          <w:szCs w:val="28"/>
          <w:lang w:eastAsia="ru-RU"/>
        </w:rPr>
        <w:t>–</w:t>
      </w:r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государственная поддержка) – совокупность мер, осуществляемых исполнительными органами государственной власти Ульяновской области, уполномоченными</w:t>
      </w:r>
      <w:r w:rsidRPr="00775F80">
        <w:rPr>
          <w:rFonts w:ascii="PT Astra Serif" w:hAnsi="PT Astra Serif" w:cs="PT Astra Serif"/>
          <w:spacing w:val="-4"/>
          <w:sz w:val="28"/>
          <w:szCs w:val="28"/>
        </w:rPr>
        <w:t xml:space="preserve"> в сферах охраны окружающей среды и</w:t>
      </w:r>
      <w:r w:rsidRPr="00775F80">
        <w:rPr>
          <w:rFonts w:ascii="PT Astra Serif" w:hAnsi="PT Astra Serif"/>
          <w:spacing w:val="-4"/>
          <w:szCs w:val="28"/>
        </w:rPr>
        <w:t xml:space="preserve"> </w:t>
      </w:r>
      <w:r w:rsidRPr="00775F80">
        <w:rPr>
          <w:rFonts w:ascii="PT Astra Serif" w:hAnsi="PT Astra Serif"/>
          <w:spacing w:val="-4"/>
          <w:sz w:val="28"/>
          <w:szCs w:val="28"/>
        </w:rPr>
        <w:t>формирования комфортной городской среды,</w:t>
      </w:r>
      <w:r w:rsidRPr="00775F80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в соответствии 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с законодательством Российской Федерации и законодательством Ульяновской области в целях создания экономических, организационных и иных условий, </w:t>
      </w:r>
      <w:r w:rsidRPr="00775F80">
        <w:rPr>
          <w:rFonts w:ascii="PT Astra Serif" w:hAnsi="PT Astra Serif" w:cs="PT Astra Serif"/>
          <w:spacing w:val="-4"/>
          <w:sz w:val="28"/>
          <w:szCs w:val="28"/>
          <w:shd w:val="clear" w:color="auto" w:fill="FFFFFF"/>
          <w:lang w:eastAsia="ru-RU"/>
        </w:rPr>
        <w:t>необходимых для обеспечения охраны, использования и воспроизводства зелёных насаждений в Ульяновской области</w:t>
      </w:r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>.</w:t>
      </w: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7A7C52" w:rsidRPr="00775F80" w:rsidTr="000370A6">
        <w:trPr>
          <w:trHeight w:val="1074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0370A6">
              <w:rPr>
                <w:rFonts w:ascii="PT Astra Serif" w:hAnsi="PT Astra Serif" w:cs="PT Astra Serif"/>
                <w:sz w:val="28"/>
                <w:szCs w:val="28"/>
              </w:rPr>
              <w:t>Статья 3.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jc w:val="both"/>
              <w:rPr>
                <w:rFonts w:ascii="PT Astra Serif" w:hAnsi="PT Astra Serif"/>
                <w:b/>
                <w:sz w:val="28"/>
                <w:szCs w:val="20"/>
              </w:rPr>
            </w:pPr>
            <w:r w:rsidRPr="000370A6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Полномочия исполнительных органов государственной власти Ульяновской области, уполномоченных в сферах охраны окружающей среды и </w:t>
            </w:r>
            <w:r w:rsidRPr="000370A6">
              <w:rPr>
                <w:rFonts w:ascii="PT Astra Serif" w:hAnsi="PT Astra Serif"/>
                <w:b/>
                <w:sz w:val="28"/>
                <w:szCs w:val="28"/>
              </w:rPr>
              <w:t>формирования комфортной городской среды</w:t>
            </w:r>
          </w:p>
        </w:tc>
      </w:tr>
    </w:tbl>
    <w:p w:rsidR="007A7C52" w:rsidRPr="00775F80" w:rsidRDefault="007A7C52">
      <w:pPr>
        <w:ind w:firstLine="737"/>
        <w:jc w:val="both"/>
        <w:rPr>
          <w:rFonts w:ascii="PT Astra Serif" w:hAnsi="PT Astra Serif" w:cs="PT Astra Serif"/>
          <w:sz w:val="16"/>
          <w:szCs w:val="28"/>
        </w:rPr>
      </w:pP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7A7C52" w:rsidRPr="00775F80" w:rsidRDefault="007A7C52" w:rsidP="00C32269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75F80">
        <w:rPr>
          <w:rFonts w:ascii="PT Astra Serif" w:hAnsi="PT Astra Serif" w:cs="PT Astra Serif"/>
          <w:sz w:val="28"/>
          <w:szCs w:val="28"/>
        </w:rPr>
        <w:t xml:space="preserve">Исполнительные органы государственной власти Ульяновской области, уполномоченные в сферах охраны окружающей среды и </w:t>
      </w:r>
      <w:r w:rsidRPr="00775F80">
        <w:rPr>
          <w:rFonts w:ascii="PT Astra Serif" w:hAnsi="PT Astra Serif"/>
          <w:sz w:val="28"/>
          <w:szCs w:val="28"/>
        </w:rPr>
        <w:t>формирования комфортной городской среды</w:t>
      </w:r>
      <w:r w:rsidRPr="00775F80">
        <w:rPr>
          <w:rFonts w:ascii="PT Astra Serif" w:hAnsi="PT Astra Serif" w:cs="PT Astra Serif"/>
          <w:sz w:val="28"/>
          <w:szCs w:val="28"/>
        </w:rPr>
        <w:t>:</w:t>
      </w:r>
    </w:p>
    <w:p w:rsidR="007A7C52" w:rsidRPr="00775F80" w:rsidRDefault="007A7C52" w:rsidP="00C32269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t>1) издают методические рекомендации по вопросам охраны, использования и воспроизводства зелёных насаждений и нормативные правовые акты по вопросам осуществления государственной поддержки;</w:t>
      </w:r>
    </w:p>
    <w:p w:rsidR="007A7C52" w:rsidRPr="00775F80" w:rsidRDefault="007A7C52" w:rsidP="00C32269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t>2) организуют экологическое воспитание населения в части охраны, использования и воспроизводства зелёных насаждений;</w:t>
      </w:r>
    </w:p>
    <w:p w:rsidR="007A7C52" w:rsidRPr="00775F80" w:rsidRDefault="007A7C52" w:rsidP="00C32269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t>3) реализуют проекты и иные мероприятия в сфере государственной поддержки;</w:t>
      </w:r>
    </w:p>
    <w:p w:rsidR="007A7C52" w:rsidRPr="00775F80" w:rsidRDefault="007A7C52" w:rsidP="00C32269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t xml:space="preserve">4) оказывают содействие в решении органами местного самоуправления поселений и городских округов Ульяновской области вопросов финансового обеспечения организации охраны, использования и воспроизводства зелёных насаждений; </w:t>
      </w:r>
    </w:p>
    <w:p w:rsidR="007A7C52" w:rsidRPr="00775F80" w:rsidRDefault="007A7C52" w:rsidP="00C32269">
      <w:pPr>
        <w:spacing w:line="37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lastRenderedPageBreak/>
        <w:t>5)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осуществляют иные полномочия в сфере </w:t>
      </w:r>
      <w:r w:rsidRPr="00775F80">
        <w:rPr>
          <w:rFonts w:ascii="PT Astra Serif" w:hAnsi="PT Astra Serif" w:cs="PT Astra Serif"/>
          <w:sz w:val="28"/>
          <w:szCs w:val="28"/>
        </w:rPr>
        <w:t xml:space="preserve">охраны, использования, воспроизводства зелёных насаждений, 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государственной поддержки,  предусмотренные законодательством.</w:t>
      </w: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7A7C52" w:rsidRPr="00775F80" w:rsidRDefault="007A7C52">
      <w:pPr>
        <w:spacing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Статья 4.</w:t>
      </w:r>
      <w:r w:rsidRPr="00775F8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Меры государственной поддержки</w:t>
      </w:r>
    </w:p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 w:rsidP="00C32269">
      <w:pPr>
        <w:widowControl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Государственная поддержка осуществляется посредством:</w:t>
      </w:r>
    </w:p>
    <w:p w:rsidR="007A7C52" w:rsidRPr="00775F80" w:rsidRDefault="007A7C52" w:rsidP="00C32269">
      <w:pPr>
        <w:spacing w:line="37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1) оказания финансовой поддержки деятельности </w:t>
      </w:r>
      <w:r w:rsidRPr="00775F80">
        <w:rPr>
          <w:rFonts w:ascii="PT Astra Serif" w:hAnsi="PT Astra Serif" w:cs="PT Astra Serif"/>
          <w:sz w:val="28"/>
          <w:szCs w:val="28"/>
        </w:rPr>
        <w:t>в сфере охраны, использования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области;</w:t>
      </w:r>
    </w:p>
    <w:p w:rsidR="007A7C52" w:rsidRPr="00775F80" w:rsidRDefault="007A7C52" w:rsidP="00C32269">
      <w:pPr>
        <w:spacing w:line="37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2) проведения областных конкурсов в сфере </w:t>
      </w:r>
      <w:r w:rsidRPr="00775F80">
        <w:rPr>
          <w:rFonts w:ascii="PT Astra Serif" w:hAnsi="PT Astra Serif" w:cs="PT Astra Serif"/>
          <w:sz w:val="28"/>
          <w:szCs w:val="28"/>
        </w:rPr>
        <w:t>охраны, использования             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области;</w:t>
      </w:r>
    </w:p>
    <w:p w:rsidR="007A7C52" w:rsidRPr="00775F80" w:rsidRDefault="007A7C52" w:rsidP="00C32269">
      <w:pPr>
        <w:spacing w:line="37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3) оказания правового, информационного, консультационного, методического и организационного содействия лицам, осуществляющим деятельность в сфере </w:t>
      </w:r>
      <w:r w:rsidRPr="00775F80">
        <w:rPr>
          <w:rFonts w:ascii="PT Astra Serif" w:hAnsi="PT Astra Serif" w:cs="PT Astra Serif"/>
          <w:sz w:val="28"/>
          <w:szCs w:val="28"/>
        </w:rPr>
        <w:t>охраны, использования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области.</w:t>
      </w:r>
    </w:p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7A7C52" w:rsidRPr="00775F80" w:rsidTr="000370A6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</w:pPr>
            <w:r w:rsidRPr="000370A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5.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Финансовая поддержка деятельности в сфере охраны</w:t>
            </w:r>
            <w:r w:rsidRPr="000370A6">
              <w:rPr>
                <w:rFonts w:ascii="PT Astra Serif" w:hAnsi="PT Astra Serif" w:cs="PT Astra Serif"/>
                <w:b/>
                <w:sz w:val="28"/>
                <w:szCs w:val="28"/>
              </w:rPr>
              <w:t>, использования и воспроизводства зелёных насаждений</w:t>
            </w: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</w:t>
            </w:r>
          </w:p>
        </w:tc>
      </w:tr>
    </w:tbl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 w:rsidP="00C32269">
      <w:pPr>
        <w:spacing w:line="370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Финансовая поддержка деятельности в сфере </w:t>
      </w:r>
      <w:r w:rsidRPr="00775F80">
        <w:rPr>
          <w:rFonts w:ascii="PT Astra Serif" w:hAnsi="PT Astra Serif" w:cs="PT Astra Serif"/>
          <w:sz w:val="28"/>
          <w:szCs w:val="28"/>
        </w:rPr>
        <w:t>охраны, использования            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 оказывается посредством предоставления бюджетам поселений и городских округов Ульяновской области субсидий из областного бюджета Ульяновской области в целях софинансирования расходных обязательств, возникающих               в связи с решением соответствующих вопросов местного значения. Порядок предоставления и распределения указанных субсидий устанавливается Правительством Ульяновской области в соответствии с бюджетным законодательством. </w:t>
      </w:r>
    </w:p>
    <w:p w:rsidR="007A7C52" w:rsidRPr="00775F80" w:rsidRDefault="007A7C52">
      <w:pPr>
        <w:spacing w:line="235" w:lineRule="auto"/>
        <w:ind w:firstLine="709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7A7C52" w:rsidRPr="00775F80" w:rsidTr="000370A6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0370A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6.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Проведение областных конкурсов </w:t>
            </w:r>
            <w:r w:rsidRPr="000370A6">
              <w:rPr>
                <w:rFonts w:ascii="PT Astra Serif" w:hAnsi="PT Astra Serif" w:cs="PT Astra Serif"/>
                <w:b/>
                <w:sz w:val="28"/>
                <w:szCs w:val="28"/>
              </w:rPr>
              <w:t>в сфере охраны, использования и воспроизводства зелёных насаждений</w:t>
            </w: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</w:t>
            </w:r>
          </w:p>
        </w:tc>
      </w:tr>
    </w:tbl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 w:rsidP="00C32269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75F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>На терр</w:t>
      </w:r>
      <w:r w:rsidRPr="00775F80">
        <w:rPr>
          <w:rFonts w:ascii="PT Astra Serif" w:hAnsi="PT Astra Serif" w:cs="PT Astra Serif"/>
          <w:bCs/>
          <w:spacing w:val="-4"/>
          <w:sz w:val="28"/>
          <w:szCs w:val="28"/>
          <w:shd w:val="clear" w:color="auto" w:fill="FFFFFF"/>
          <w:lang w:eastAsia="ru-RU"/>
        </w:rPr>
        <w:t>итории</w:t>
      </w:r>
      <w:r w:rsidRPr="00775F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 xml:space="preserve"> Ульяновской области ежегодно проводятся областные конкурсы </w:t>
      </w:r>
      <w:r w:rsidRPr="00775F80">
        <w:rPr>
          <w:rFonts w:ascii="PT Astra Serif" w:hAnsi="PT Astra Serif" w:cs="PT Astra Serif"/>
          <w:spacing w:val="-4"/>
          <w:sz w:val="28"/>
          <w:szCs w:val="28"/>
        </w:rPr>
        <w:t xml:space="preserve">в сфере охраны, использования и воспроизводства зелёных насаждений </w:t>
      </w:r>
      <w:r w:rsidRPr="00775F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 xml:space="preserve">на территории Ульяновской области. Указанные конкурсы учреждаются </w:t>
      </w:r>
      <w:r w:rsidRPr="00775F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br/>
        <w:t>и положения о них утверждаются Правительством Ульяновской области.</w:t>
      </w:r>
    </w:p>
    <w:p w:rsidR="007A7C52" w:rsidRPr="00775F80" w:rsidRDefault="007A7C52">
      <w:pPr>
        <w:shd w:val="clear" w:color="auto" w:fill="FFFFFF"/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7A7C52" w:rsidRPr="00775F80" w:rsidRDefault="007A7C5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7A7C52" w:rsidRPr="00775F80" w:rsidTr="000370A6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0370A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7.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Правовое, информационное и иное содействие лицам, осуществляющим деятельность в сфере </w:t>
            </w:r>
            <w:r w:rsidRPr="000370A6">
              <w:rPr>
                <w:rFonts w:ascii="PT Astra Serif" w:hAnsi="PT Astra Serif" w:cs="PT Astra Serif"/>
                <w:b/>
                <w:sz w:val="28"/>
                <w:szCs w:val="28"/>
              </w:rPr>
              <w:t>охраны, использования и воспроизводства зелёных насаждений</w:t>
            </w: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</w:t>
            </w:r>
          </w:p>
        </w:tc>
      </w:tr>
    </w:tbl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 w:rsidP="00C32269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Случаи, порядок и условия оказания правового, информационного, консультационного, методического и организационного содействия лицам, осуществляющим деятельность в сфере </w:t>
      </w:r>
      <w:r w:rsidRPr="00775F80">
        <w:rPr>
          <w:rFonts w:ascii="PT Astra Serif" w:hAnsi="PT Astra Serif" w:cs="PT Astra Serif"/>
          <w:sz w:val="28"/>
          <w:szCs w:val="28"/>
        </w:rPr>
        <w:t>охраны, использования                                 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области, устанавливаются исполнительными органами государственной власти Ульяновской области, уполномоченными </w:t>
      </w:r>
      <w:r w:rsidRPr="00775F80">
        <w:rPr>
          <w:rFonts w:ascii="PT Astra Serif" w:hAnsi="PT Astra Serif" w:cs="PT Astra Serif"/>
          <w:sz w:val="28"/>
          <w:szCs w:val="28"/>
        </w:rPr>
        <w:t xml:space="preserve">в сферах охраны окружающей среды и </w:t>
      </w:r>
      <w:r w:rsidRPr="00775F80">
        <w:rPr>
          <w:rFonts w:ascii="PT Astra Serif" w:hAnsi="PT Astra Serif"/>
          <w:sz w:val="28"/>
          <w:szCs w:val="28"/>
        </w:rPr>
        <w:t>формирования комфортной городской среды</w:t>
      </w:r>
      <w:r w:rsidRPr="00775F80">
        <w:rPr>
          <w:rFonts w:ascii="PT Astra Serif" w:hAnsi="PT Astra Serif" w:cs="PT Astra Serif"/>
          <w:sz w:val="28"/>
          <w:szCs w:val="28"/>
        </w:rPr>
        <w:t>.</w:t>
      </w: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Cs/>
          <w:sz w:val="18"/>
          <w:szCs w:val="28"/>
          <w:lang w:eastAsia="ru-RU"/>
        </w:rPr>
      </w:pP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126"/>
        <w:gridCol w:w="7543"/>
      </w:tblGrid>
      <w:tr w:rsidR="007A7C52" w:rsidRPr="00775F80" w:rsidTr="000370A6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0370A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8.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jc w:val="both"/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0370A6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Иные вопросы, регулируемые правилами благоустрой</w:t>
            </w:r>
            <w:r w:rsidRPr="000370A6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softHyphen/>
              <w:t xml:space="preserve">ства территорий поселений и городских округов Ульяновской области </w:t>
            </w:r>
          </w:p>
        </w:tc>
      </w:tr>
    </w:tbl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 w:rsidP="00C32269">
      <w:pPr>
        <w:spacing w:line="360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В соответствии с частью 3 статьи 45</w:t>
      </w:r>
      <w:r w:rsidRPr="00775F80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1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установить, что правила благоустройства территорий поселений и городских округов Ульяновской области регулируют вопросы создания, содержания, восстановления  и охраны 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>зелёных насаждений в границах населённых пунктов, в том числе вопросы учёта и ведения реестра зелёных насаждений, их оценки, проведения санитарных рубок зелёных насаждений, их сноса и восстановления, включая порядок выдачи необходимой для этого разрешительной документации.</w:t>
      </w: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Cs/>
          <w:sz w:val="18"/>
          <w:szCs w:val="28"/>
          <w:lang w:eastAsia="ru-RU"/>
        </w:rPr>
      </w:pP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7A7C52" w:rsidRPr="00775F80" w:rsidTr="000370A6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</w:pPr>
            <w:r w:rsidRPr="000370A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9.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7A7C52" w:rsidRPr="000370A6" w:rsidRDefault="007A7C52" w:rsidP="000370A6">
            <w:pPr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0370A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A7C52" w:rsidRPr="00775F80" w:rsidRDefault="007A7C52" w:rsidP="00C32269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bookmarkStart w:id="6" w:name="h_00000000000000000000000000000000000000"/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Финансовое обеспечение расходных обязательств, связанных                                      с исполнением настоящего Закона, осуществляется в пределах бюджетных ассигнований, предусмотренных на эти цели в областном бюджете Ульяновской области на соответствующий финансовый год и плановый период.</w:t>
      </w:r>
      <w:bookmarkEnd w:id="6"/>
    </w:p>
    <w:p w:rsidR="007A7C52" w:rsidRPr="00775F80" w:rsidRDefault="007A7C52">
      <w:pPr>
        <w:rPr>
          <w:rFonts w:ascii="PT Astra Serif" w:hAnsi="PT Astra Serif" w:cs="PT Astra Serif"/>
          <w:sz w:val="16"/>
          <w:szCs w:val="28"/>
        </w:rPr>
      </w:pPr>
    </w:p>
    <w:p w:rsidR="007A7C52" w:rsidRPr="00775F80" w:rsidRDefault="007A7C52">
      <w:pPr>
        <w:rPr>
          <w:rFonts w:ascii="PT Astra Serif" w:hAnsi="PT Astra Serif" w:cs="PT Astra Serif"/>
          <w:sz w:val="28"/>
          <w:szCs w:val="28"/>
        </w:rPr>
      </w:pPr>
    </w:p>
    <w:p w:rsidR="007A7C52" w:rsidRPr="00775F80" w:rsidRDefault="007A7C52">
      <w:pPr>
        <w:rPr>
          <w:rFonts w:ascii="PT Astra Serif" w:hAnsi="PT Astra Serif" w:cs="PT Astra Serif"/>
          <w:sz w:val="28"/>
          <w:szCs w:val="28"/>
        </w:rPr>
      </w:pPr>
    </w:p>
    <w:p w:rsidR="007A7C52" w:rsidRPr="00775F80" w:rsidRDefault="007A7C52">
      <w:pPr>
        <w:rPr>
          <w:rFonts w:ascii="PT Astra Serif" w:hAnsi="PT Astra Serif" w:cs="PT Astra Serif"/>
          <w:b/>
          <w:sz w:val="28"/>
          <w:szCs w:val="28"/>
        </w:rPr>
      </w:pPr>
      <w:r w:rsidRPr="00775F80">
        <w:rPr>
          <w:rFonts w:ascii="PT Astra Serif" w:hAnsi="PT Astra Serif" w:cs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7A7C52" w:rsidRPr="00775F80" w:rsidRDefault="007A7C52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7A7C52" w:rsidRPr="00775F80" w:rsidRDefault="007A7C52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7A7C52" w:rsidRPr="00775F80" w:rsidRDefault="007A7C52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7A7C52" w:rsidRPr="00775F80" w:rsidRDefault="007A7C52">
      <w:pPr>
        <w:jc w:val="center"/>
        <w:rPr>
          <w:rFonts w:ascii="PT Astra Serif" w:hAnsi="PT Astra Serif" w:cs="PT Astra Serif"/>
          <w:bCs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7A7C52" w:rsidRPr="00775F80" w:rsidRDefault="008A7A0C">
      <w:pPr>
        <w:jc w:val="center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25 февраля</w:t>
      </w:r>
      <w:r w:rsidR="007A7C52" w:rsidRPr="00775F80">
        <w:rPr>
          <w:rFonts w:ascii="PT Astra Serif" w:hAnsi="PT Astra Serif" w:cs="PT Astra Serif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="007A7C52" w:rsidRPr="00775F80">
          <w:rPr>
            <w:rFonts w:ascii="PT Astra Serif" w:hAnsi="PT Astra Serif" w:cs="PT Astra Serif"/>
            <w:bCs/>
            <w:sz w:val="28"/>
            <w:szCs w:val="28"/>
          </w:rPr>
          <w:t>2020 г</w:t>
        </w:r>
      </w:smartTag>
      <w:r w:rsidR="007A7C52" w:rsidRPr="00775F80">
        <w:rPr>
          <w:rFonts w:ascii="PT Astra Serif" w:hAnsi="PT Astra Serif" w:cs="PT Astra Serif"/>
          <w:bCs/>
          <w:sz w:val="28"/>
          <w:szCs w:val="28"/>
        </w:rPr>
        <w:t>.</w:t>
      </w:r>
    </w:p>
    <w:p w:rsidR="007A7C52" w:rsidRPr="00775F80" w:rsidRDefault="008A7A0C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№ 7</w:t>
      </w:r>
      <w:r w:rsidR="007A7C52" w:rsidRPr="00775F80">
        <w:rPr>
          <w:rFonts w:ascii="PT Astra Serif" w:hAnsi="PT Astra Serif" w:cs="PT Astra Serif"/>
          <w:bCs/>
          <w:sz w:val="28"/>
          <w:szCs w:val="28"/>
        </w:rPr>
        <w:t>-ЗО</w:t>
      </w:r>
    </w:p>
    <w:p w:rsidR="007A7C52" w:rsidRPr="00775F80" w:rsidRDefault="007A7C52">
      <w:pPr>
        <w:jc w:val="center"/>
        <w:rPr>
          <w:rFonts w:ascii="PT Astra Serif" w:hAnsi="PT Astra Serif"/>
          <w:sz w:val="28"/>
          <w:szCs w:val="28"/>
        </w:rPr>
      </w:pPr>
    </w:p>
    <w:p w:rsidR="007A7C52" w:rsidRPr="00775F80" w:rsidRDefault="007A7C52">
      <w:pPr>
        <w:spacing w:line="360" w:lineRule="auto"/>
        <w:jc w:val="both"/>
        <w:rPr>
          <w:rFonts w:ascii="PT Astra Serif" w:hAnsi="PT Astra Serif"/>
          <w:b/>
          <w:sz w:val="28"/>
          <w:szCs w:val="20"/>
        </w:rPr>
      </w:pPr>
    </w:p>
    <w:p w:rsidR="007A7C52" w:rsidRPr="00775F80" w:rsidRDefault="007A7C52">
      <w:pPr>
        <w:numPr>
          <w:ilvl w:val="0"/>
          <w:numId w:val="2"/>
        </w:numPr>
        <w:suppressAutoHyphens w:val="0"/>
        <w:ind w:firstLine="539"/>
        <w:jc w:val="both"/>
        <w:rPr>
          <w:rFonts w:ascii="PT Astra Serif" w:hAnsi="PT Astra Serif"/>
        </w:rPr>
      </w:pPr>
    </w:p>
    <w:sectPr w:rsidR="007A7C52" w:rsidRPr="00775F80" w:rsidSect="00CC13ED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F8A" w:rsidRDefault="009C4F8A">
      <w:r>
        <w:separator/>
      </w:r>
    </w:p>
  </w:endnote>
  <w:endnote w:type="continuationSeparator" w:id="0">
    <w:p w:rsidR="009C4F8A" w:rsidRDefault="009C4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;Times New Rom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to Sans Devanagari;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;Book 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Mono;Courier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C52" w:rsidRDefault="007A7C52">
    <w:pPr>
      <w:pStyle w:val="14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F8A" w:rsidRDefault="009C4F8A">
      <w:r>
        <w:separator/>
      </w:r>
    </w:p>
  </w:footnote>
  <w:footnote w:type="continuationSeparator" w:id="0">
    <w:p w:rsidR="009C4F8A" w:rsidRDefault="009C4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C52" w:rsidRPr="00AA4C50" w:rsidRDefault="00531E2F">
    <w:pPr>
      <w:pStyle w:val="15"/>
      <w:jc w:val="center"/>
      <w:rPr>
        <w:rFonts w:ascii="PT Astra Serif" w:hAnsi="PT Astra Serif"/>
      </w:rPr>
    </w:pPr>
    <w:r w:rsidRPr="00AA4C50">
      <w:rPr>
        <w:rFonts w:ascii="PT Astra Serif" w:hAnsi="PT Astra Serif"/>
        <w:sz w:val="28"/>
        <w:szCs w:val="28"/>
      </w:rPr>
      <w:fldChar w:fldCharType="begin"/>
    </w:r>
    <w:r w:rsidR="007A7C52" w:rsidRPr="00AA4C50">
      <w:rPr>
        <w:rFonts w:ascii="PT Astra Serif" w:hAnsi="PT Astra Serif"/>
        <w:sz w:val="28"/>
        <w:szCs w:val="28"/>
      </w:rPr>
      <w:instrText>PAGE</w:instrText>
    </w:r>
    <w:r w:rsidRPr="00AA4C50">
      <w:rPr>
        <w:rFonts w:ascii="PT Astra Serif" w:hAnsi="PT Astra Serif"/>
        <w:sz w:val="28"/>
        <w:szCs w:val="28"/>
      </w:rPr>
      <w:fldChar w:fldCharType="separate"/>
    </w:r>
    <w:r w:rsidR="008A7A0C">
      <w:rPr>
        <w:rFonts w:ascii="PT Astra Serif" w:hAnsi="PT Astra Serif"/>
        <w:noProof/>
        <w:sz w:val="28"/>
        <w:szCs w:val="28"/>
      </w:rPr>
      <w:t>4</w:t>
    </w:r>
    <w:r w:rsidRPr="00AA4C50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C52" w:rsidRPr="00AA4C50" w:rsidRDefault="00531E2F">
    <w:pPr>
      <w:pStyle w:val="15"/>
      <w:jc w:val="center"/>
      <w:rPr>
        <w:rFonts w:ascii="PT Astra Serif" w:hAnsi="PT Astra Serif"/>
      </w:rPr>
    </w:pPr>
    <w:r w:rsidRPr="00AA4C50">
      <w:rPr>
        <w:rFonts w:ascii="PT Astra Serif" w:hAnsi="PT Astra Serif"/>
        <w:sz w:val="28"/>
        <w:szCs w:val="28"/>
      </w:rPr>
      <w:fldChar w:fldCharType="begin"/>
    </w:r>
    <w:r w:rsidR="007A7C52" w:rsidRPr="00AA4C50">
      <w:rPr>
        <w:rFonts w:ascii="PT Astra Serif" w:hAnsi="PT Astra Serif"/>
        <w:sz w:val="28"/>
        <w:szCs w:val="28"/>
      </w:rPr>
      <w:instrText>PAGE</w:instrText>
    </w:r>
    <w:r w:rsidRPr="00AA4C50">
      <w:rPr>
        <w:rFonts w:ascii="PT Astra Serif" w:hAnsi="PT Astra Serif"/>
        <w:sz w:val="28"/>
        <w:szCs w:val="28"/>
      </w:rPr>
      <w:fldChar w:fldCharType="separate"/>
    </w:r>
    <w:r w:rsidR="008A7A0C">
      <w:rPr>
        <w:rFonts w:ascii="PT Astra Serif" w:hAnsi="PT Astra Serif"/>
        <w:noProof/>
        <w:sz w:val="28"/>
        <w:szCs w:val="28"/>
      </w:rPr>
      <w:t>5</w:t>
    </w:r>
    <w:r w:rsidRPr="00AA4C5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F4F2F"/>
    <w:multiLevelType w:val="multilevel"/>
    <w:tmpl w:val="11BA909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29AC6730"/>
    <w:multiLevelType w:val="multilevel"/>
    <w:tmpl w:val="DAD6D72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3B83449D"/>
    <w:multiLevelType w:val="multilevel"/>
    <w:tmpl w:val="E542D470"/>
    <w:lvl w:ilvl="0">
      <w:start w:val="1"/>
      <w:numFmt w:val="none"/>
      <w:pStyle w:val="1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1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B94"/>
    <w:rsid w:val="000370A6"/>
    <w:rsid w:val="004030EA"/>
    <w:rsid w:val="00476B94"/>
    <w:rsid w:val="004B32F5"/>
    <w:rsid w:val="004F5471"/>
    <w:rsid w:val="00531E2F"/>
    <w:rsid w:val="005563B2"/>
    <w:rsid w:val="00634C02"/>
    <w:rsid w:val="007232D9"/>
    <w:rsid w:val="00775F80"/>
    <w:rsid w:val="00781061"/>
    <w:rsid w:val="007A7C52"/>
    <w:rsid w:val="008A7A0C"/>
    <w:rsid w:val="008C0D34"/>
    <w:rsid w:val="009C4F8A"/>
    <w:rsid w:val="009D06D4"/>
    <w:rsid w:val="00AA4C50"/>
    <w:rsid w:val="00B01F21"/>
    <w:rsid w:val="00C32269"/>
    <w:rsid w:val="00C521C7"/>
    <w:rsid w:val="00C65D63"/>
    <w:rsid w:val="00CC13ED"/>
    <w:rsid w:val="00CE6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Tahoma" w:hAnsi="PT Astra Serif" w:cs="Noto Sans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C0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uiPriority w:val="99"/>
    <w:rsid w:val="00634C02"/>
    <w:pPr>
      <w:numPr>
        <w:numId w:val="1"/>
      </w:numPr>
      <w:outlineLvl w:val="0"/>
    </w:pPr>
    <w:rPr>
      <w:rFonts w:ascii="Liberation Serif;Times New Roma" w:eastAsia="Tahoma" w:hAnsi="Liberation Serif;Times New Roma"/>
      <w:b/>
      <w:bCs/>
      <w:sz w:val="48"/>
      <w:szCs w:val="48"/>
    </w:rPr>
  </w:style>
  <w:style w:type="paragraph" w:customStyle="1" w:styleId="21">
    <w:name w:val="Заголовок 21"/>
    <w:basedOn w:val="a"/>
    <w:next w:val="a"/>
    <w:uiPriority w:val="99"/>
    <w:semiHidden/>
    <w:rsid w:val="00634C02"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customStyle="1" w:styleId="31">
    <w:name w:val="Заголовок 31"/>
    <w:basedOn w:val="a"/>
    <w:next w:val="a"/>
    <w:uiPriority w:val="99"/>
    <w:semiHidden/>
    <w:rsid w:val="00634C0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customStyle="1" w:styleId="WW8Num1z0">
    <w:name w:val="WW8Num1z0"/>
    <w:uiPriority w:val="99"/>
    <w:rsid w:val="00634C02"/>
  </w:style>
  <w:style w:type="character" w:customStyle="1" w:styleId="WW8Num1z1">
    <w:name w:val="WW8Num1z1"/>
    <w:uiPriority w:val="99"/>
    <w:rsid w:val="00634C02"/>
  </w:style>
  <w:style w:type="character" w:customStyle="1" w:styleId="WW8Num1z2">
    <w:name w:val="WW8Num1z2"/>
    <w:uiPriority w:val="99"/>
    <w:rsid w:val="00634C02"/>
  </w:style>
  <w:style w:type="character" w:customStyle="1" w:styleId="WW8Num1z3">
    <w:name w:val="WW8Num1z3"/>
    <w:uiPriority w:val="99"/>
    <w:rsid w:val="00634C02"/>
  </w:style>
  <w:style w:type="character" w:customStyle="1" w:styleId="WW8Num1z4">
    <w:name w:val="WW8Num1z4"/>
    <w:uiPriority w:val="99"/>
    <w:rsid w:val="00634C02"/>
  </w:style>
  <w:style w:type="character" w:customStyle="1" w:styleId="WW8Num1z5">
    <w:name w:val="WW8Num1z5"/>
    <w:uiPriority w:val="99"/>
    <w:rsid w:val="00634C02"/>
  </w:style>
  <w:style w:type="character" w:customStyle="1" w:styleId="WW8Num1z6">
    <w:name w:val="WW8Num1z6"/>
    <w:uiPriority w:val="99"/>
    <w:rsid w:val="00634C02"/>
  </w:style>
  <w:style w:type="character" w:customStyle="1" w:styleId="WW8Num1z7">
    <w:name w:val="WW8Num1z7"/>
    <w:uiPriority w:val="99"/>
    <w:rsid w:val="00634C02"/>
  </w:style>
  <w:style w:type="character" w:customStyle="1" w:styleId="WW8Num1z8">
    <w:name w:val="WW8Num1z8"/>
    <w:uiPriority w:val="99"/>
    <w:rsid w:val="00634C02"/>
  </w:style>
  <w:style w:type="character" w:customStyle="1" w:styleId="WW8Num2z0">
    <w:name w:val="WW8Num2z0"/>
    <w:uiPriority w:val="99"/>
    <w:rsid w:val="00634C02"/>
  </w:style>
  <w:style w:type="character" w:customStyle="1" w:styleId="WW8Num2z1">
    <w:name w:val="WW8Num2z1"/>
    <w:uiPriority w:val="99"/>
    <w:rsid w:val="00634C02"/>
  </w:style>
  <w:style w:type="character" w:customStyle="1" w:styleId="WW8Num2z2">
    <w:name w:val="WW8Num2z2"/>
    <w:uiPriority w:val="99"/>
    <w:rsid w:val="00634C02"/>
  </w:style>
  <w:style w:type="character" w:customStyle="1" w:styleId="WW8Num2z3">
    <w:name w:val="WW8Num2z3"/>
    <w:uiPriority w:val="99"/>
    <w:rsid w:val="00634C02"/>
  </w:style>
  <w:style w:type="character" w:customStyle="1" w:styleId="WW8Num2z4">
    <w:name w:val="WW8Num2z4"/>
    <w:uiPriority w:val="99"/>
    <w:rsid w:val="00634C02"/>
  </w:style>
  <w:style w:type="character" w:customStyle="1" w:styleId="WW8Num2z5">
    <w:name w:val="WW8Num2z5"/>
    <w:uiPriority w:val="99"/>
    <w:rsid w:val="00634C02"/>
  </w:style>
  <w:style w:type="character" w:customStyle="1" w:styleId="WW8Num2z6">
    <w:name w:val="WW8Num2z6"/>
    <w:uiPriority w:val="99"/>
    <w:rsid w:val="00634C02"/>
  </w:style>
  <w:style w:type="character" w:customStyle="1" w:styleId="WW8Num2z7">
    <w:name w:val="WW8Num2z7"/>
    <w:uiPriority w:val="99"/>
    <w:rsid w:val="00634C02"/>
  </w:style>
  <w:style w:type="character" w:customStyle="1" w:styleId="WW8Num2z8">
    <w:name w:val="WW8Num2z8"/>
    <w:uiPriority w:val="99"/>
    <w:rsid w:val="00634C02"/>
  </w:style>
  <w:style w:type="character" w:customStyle="1" w:styleId="2">
    <w:name w:val="Основной шрифт абзаца2"/>
    <w:uiPriority w:val="99"/>
    <w:rsid w:val="00634C02"/>
  </w:style>
  <w:style w:type="character" w:customStyle="1" w:styleId="WW8Num3z0">
    <w:name w:val="WW8Num3z0"/>
    <w:uiPriority w:val="99"/>
    <w:rsid w:val="00634C02"/>
  </w:style>
  <w:style w:type="character" w:customStyle="1" w:styleId="WW8Num3z1">
    <w:name w:val="WW8Num3z1"/>
    <w:uiPriority w:val="99"/>
    <w:rsid w:val="00634C02"/>
  </w:style>
  <w:style w:type="character" w:customStyle="1" w:styleId="WW8Num3z2">
    <w:name w:val="WW8Num3z2"/>
    <w:uiPriority w:val="99"/>
    <w:rsid w:val="00634C02"/>
  </w:style>
  <w:style w:type="character" w:customStyle="1" w:styleId="WW8Num3z3">
    <w:name w:val="WW8Num3z3"/>
    <w:uiPriority w:val="99"/>
    <w:rsid w:val="00634C02"/>
  </w:style>
  <w:style w:type="character" w:customStyle="1" w:styleId="WW8Num3z4">
    <w:name w:val="WW8Num3z4"/>
    <w:uiPriority w:val="99"/>
    <w:rsid w:val="00634C02"/>
  </w:style>
  <w:style w:type="character" w:customStyle="1" w:styleId="WW8Num3z5">
    <w:name w:val="WW8Num3z5"/>
    <w:uiPriority w:val="99"/>
    <w:rsid w:val="00634C02"/>
  </w:style>
  <w:style w:type="character" w:customStyle="1" w:styleId="WW8Num3z6">
    <w:name w:val="WW8Num3z6"/>
    <w:uiPriority w:val="99"/>
    <w:rsid w:val="00634C02"/>
  </w:style>
  <w:style w:type="character" w:customStyle="1" w:styleId="WW8Num3z7">
    <w:name w:val="WW8Num3z7"/>
    <w:uiPriority w:val="99"/>
    <w:rsid w:val="00634C02"/>
  </w:style>
  <w:style w:type="character" w:customStyle="1" w:styleId="WW8Num3z8">
    <w:name w:val="WW8Num3z8"/>
    <w:uiPriority w:val="99"/>
    <w:rsid w:val="00634C02"/>
  </w:style>
  <w:style w:type="character" w:customStyle="1" w:styleId="WW8Num4z0">
    <w:name w:val="WW8Num4z0"/>
    <w:uiPriority w:val="99"/>
    <w:rsid w:val="00634C02"/>
    <w:rPr>
      <w:rFonts w:ascii="Palatino;Book Antiqua" w:hAnsi="Palatino;Book Antiqua"/>
    </w:rPr>
  </w:style>
  <w:style w:type="character" w:customStyle="1" w:styleId="WW8Num4z1">
    <w:name w:val="WW8Num4z1"/>
    <w:uiPriority w:val="99"/>
    <w:rsid w:val="00634C02"/>
    <w:rPr>
      <w:rFonts w:ascii="Courier New" w:hAnsi="Courier New"/>
    </w:rPr>
  </w:style>
  <w:style w:type="character" w:customStyle="1" w:styleId="WW8Num4z2">
    <w:name w:val="WW8Num4z2"/>
    <w:uiPriority w:val="99"/>
    <w:rsid w:val="00634C02"/>
    <w:rPr>
      <w:rFonts w:ascii="Wingdings" w:hAnsi="Wingdings"/>
    </w:rPr>
  </w:style>
  <w:style w:type="character" w:customStyle="1" w:styleId="WW8Num4z3">
    <w:name w:val="WW8Num4z3"/>
    <w:uiPriority w:val="99"/>
    <w:rsid w:val="00634C02"/>
    <w:rPr>
      <w:rFonts w:ascii="Symbol" w:hAnsi="Symbol"/>
    </w:rPr>
  </w:style>
  <w:style w:type="character" w:customStyle="1" w:styleId="WW8Num5z0">
    <w:name w:val="WW8Num5z0"/>
    <w:uiPriority w:val="99"/>
    <w:rsid w:val="00634C02"/>
  </w:style>
  <w:style w:type="character" w:customStyle="1" w:styleId="WW8Num5z1">
    <w:name w:val="WW8Num5z1"/>
    <w:uiPriority w:val="99"/>
    <w:rsid w:val="00634C02"/>
  </w:style>
  <w:style w:type="character" w:customStyle="1" w:styleId="WW8Num5z2">
    <w:name w:val="WW8Num5z2"/>
    <w:uiPriority w:val="99"/>
    <w:rsid w:val="00634C02"/>
  </w:style>
  <w:style w:type="character" w:customStyle="1" w:styleId="WW8Num5z3">
    <w:name w:val="WW8Num5z3"/>
    <w:uiPriority w:val="99"/>
    <w:rsid w:val="00634C02"/>
  </w:style>
  <w:style w:type="character" w:customStyle="1" w:styleId="WW8Num5z4">
    <w:name w:val="WW8Num5z4"/>
    <w:uiPriority w:val="99"/>
    <w:rsid w:val="00634C02"/>
  </w:style>
  <w:style w:type="character" w:customStyle="1" w:styleId="WW8Num5z5">
    <w:name w:val="WW8Num5z5"/>
    <w:uiPriority w:val="99"/>
    <w:rsid w:val="00634C02"/>
  </w:style>
  <w:style w:type="character" w:customStyle="1" w:styleId="WW8Num5z6">
    <w:name w:val="WW8Num5z6"/>
    <w:uiPriority w:val="99"/>
    <w:rsid w:val="00634C02"/>
  </w:style>
  <w:style w:type="character" w:customStyle="1" w:styleId="WW8Num5z7">
    <w:name w:val="WW8Num5z7"/>
    <w:uiPriority w:val="99"/>
    <w:rsid w:val="00634C02"/>
  </w:style>
  <w:style w:type="character" w:customStyle="1" w:styleId="WW8Num5z8">
    <w:name w:val="WW8Num5z8"/>
    <w:uiPriority w:val="99"/>
    <w:rsid w:val="00634C02"/>
  </w:style>
  <w:style w:type="character" w:customStyle="1" w:styleId="WW8Num6z0">
    <w:name w:val="WW8Num6z0"/>
    <w:uiPriority w:val="99"/>
    <w:rsid w:val="00634C02"/>
  </w:style>
  <w:style w:type="character" w:customStyle="1" w:styleId="WW8Num6z1">
    <w:name w:val="WW8Num6z1"/>
    <w:uiPriority w:val="99"/>
    <w:rsid w:val="00634C02"/>
  </w:style>
  <w:style w:type="character" w:customStyle="1" w:styleId="WW8Num6z2">
    <w:name w:val="WW8Num6z2"/>
    <w:uiPriority w:val="99"/>
    <w:rsid w:val="00634C02"/>
  </w:style>
  <w:style w:type="character" w:customStyle="1" w:styleId="WW8Num6z3">
    <w:name w:val="WW8Num6z3"/>
    <w:uiPriority w:val="99"/>
    <w:rsid w:val="00634C02"/>
  </w:style>
  <w:style w:type="character" w:customStyle="1" w:styleId="WW8Num6z4">
    <w:name w:val="WW8Num6z4"/>
    <w:uiPriority w:val="99"/>
    <w:rsid w:val="00634C02"/>
  </w:style>
  <w:style w:type="character" w:customStyle="1" w:styleId="WW8Num6z5">
    <w:name w:val="WW8Num6z5"/>
    <w:uiPriority w:val="99"/>
    <w:rsid w:val="00634C02"/>
  </w:style>
  <w:style w:type="character" w:customStyle="1" w:styleId="WW8Num6z6">
    <w:name w:val="WW8Num6z6"/>
    <w:uiPriority w:val="99"/>
    <w:rsid w:val="00634C02"/>
  </w:style>
  <w:style w:type="character" w:customStyle="1" w:styleId="WW8Num6z7">
    <w:name w:val="WW8Num6z7"/>
    <w:uiPriority w:val="99"/>
    <w:rsid w:val="00634C02"/>
  </w:style>
  <w:style w:type="character" w:customStyle="1" w:styleId="WW8Num6z8">
    <w:name w:val="WW8Num6z8"/>
    <w:uiPriority w:val="99"/>
    <w:rsid w:val="00634C02"/>
  </w:style>
  <w:style w:type="character" w:customStyle="1" w:styleId="1">
    <w:name w:val="Основной шрифт абзаца1"/>
    <w:uiPriority w:val="99"/>
    <w:rsid w:val="00634C02"/>
  </w:style>
  <w:style w:type="character" w:styleId="a5">
    <w:name w:val="page number"/>
    <w:basedOn w:val="1"/>
    <w:uiPriority w:val="99"/>
    <w:rsid w:val="00634C02"/>
    <w:rPr>
      <w:rFonts w:cs="Times New Roman"/>
    </w:rPr>
  </w:style>
  <w:style w:type="character" w:customStyle="1" w:styleId="a6">
    <w:name w:val="Верхний колонтитул Знак"/>
    <w:uiPriority w:val="99"/>
    <w:rsid w:val="00634C02"/>
    <w:rPr>
      <w:sz w:val="24"/>
    </w:rPr>
  </w:style>
  <w:style w:type="character" w:customStyle="1" w:styleId="a7">
    <w:name w:val="Нижний колонтитул Знак"/>
    <w:uiPriority w:val="99"/>
    <w:rsid w:val="00634C02"/>
    <w:rPr>
      <w:sz w:val="24"/>
    </w:rPr>
  </w:style>
  <w:style w:type="character" w:customStyle="1" w:styleId="-">
    <w:name w:val="Интернет-ссылка"/>
    <w:uiPriority w:val="99"/>
    <w:rsid w:val="00634C02"/>
    <w:rPr>
      <w:color w:val="000080"/>
      <w:u w:val="single"/>
    </w:rPr>
  </w:style>
  <w:style w:type="character" w:customStyle="1" w:styleId="a8">
    <w:name w:val="Посещённая гиперссылка"/>
    <w:uiPriority w:val="99"/>
    <w:rsid w:val="00634C02"/>
    <w:rPr>
      <w:color w:val="800000"/>
      <w:u w:val="single"/>
    </w:rPr>
  </w:style>
  <w:style w:type="paragraph" w:customStyle="1" w:styleId="a9">
    <w:name w:val="Заголовок"/>
    <w:basedOn w:val="a"/>
    <w:next w:val="a4"/>
    <w:uiPriority w:val="99"/>
    <w:rsid w:val="00634C02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link w:val="aa"/>
    <w:uiPriority w:val="99"/>
    <w:rsid w:val="00634C02"/>
    <w:rPr>
      <w:b/>
      <w:sz w:val="28"/>
      <w:szCs w:val="20"/>
    </w:rPr>
  </w:style>
  <w:style w:type="character" w:customStyle="1" w:styleId="aa">
    <w:name w:val="Основной текст Знак"/>
    <w:basedOn w:val="a0"/>
    <w:link w:val="a4"/>
    <w:uiPriority w:val="99"/>
    <w:semiHidden/>
    <w:locked/>
    <w:rsid w:val="00531E2F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List"/>
    <w:basedOn w:val="a4"/>
    <w:uiPriority w:val="99"/>
    <w:rsid w:val="00634C02"/>
    <w:rPr>
      <w:rFonts w:cs="Noto Sans Devanagari;Times New"/>
    </w:rPr>
  </w:style>
  <w:style w:type="paragraph" w:customStyle="1" w:styleId="10">
    <w:name w:val="Название объекта1"/>
    <w:basedOn w:val="a"/>
    <w:uiPriority w:val="99"/>
    <w:rsid w:val="00634C02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12">
    <w:name w:val="index 1"/>
    <w:basedOn w:val="a"/>
    <w:next w:val="a"/>
    <w:autoRedefine/>
    <w:uiPriority w:val="99"/>
    <w:semiHidden/>
    <w:rsid w:val="00634C02"/>
    <w:pPr>
      <w:ind w:left="240" w:hanging="240"/>
    </w:pPr>
  </w:style>
  <w:style w:type="paragraph" w:styleId="ac">
    <w:name w:val="index heading"/>
    <w:basedOn w:val="a"/>
    <w:uiPriority w:val="99"/>
    <w:rsid w:val="00634C02"/>
    <w:pPr>
      <w:suppressLineNumbers/>
    </w:pPr>
    <w:rPr>
      <w:rFonts w:ascii="PT Sans" w:hAnsi="PT Sans" w:cs="Noto Sans Devanagari"/>
    </w:rPr>
  </w:style>
  <w:style w:type="paragraph" w:styleId="a3">
    <w:name w:val="Title"/>
    <w:basedOn w:val="a"/>
    <w:next w:val="a4"/>
    <w:link w:val="ad"/>
    <w:uiPriority w:val="99"/>
    <w:qFormat/>
    <w:rsid w:val="00634C02"/>
    <w:pPr>
      <w:keepNext/>
      <w:spacing w:before="240" w:after="120"/>
    </w:pPr>
    <w:rPr>
      <w:rFonts w:ascii="Liberation Sans;Arial" w:eastAsia="SimSun;宋体" w:hAnsi="Liberation Sans;Arial" w:cs="Noto Sans Devanagari;Times New"/>
      <w:sz w:val="28"/>
      <w:szCs w:val="28"/>
    </w:rPr>
  </w:style>
  <w:style w:type="character" w:customStyle="1" w:styleId="ad">
    <w:name w:val="Название Знак"/>
    <w:basedOn w:val="a0"/>
    <w:link w:val="a3"/>
    <w:uiPriority w:val="99"/>
    <w:locked/>
    <w:rsid w:val="00531E2F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ae">
    <w:name w:val="caption"/>
    <w:basedOn w:val="a"/>
    <w:uiPriority w:val="99"/>
    <w:qFormat/>
    <w:rsid w:val="00634C02"/>
    <w:pPr>
      <w:suppressLineNumbers/>
      <w:spacing w:before="120" w:after="120"/>
    </w:pPr>
    <w:rPr>
      <w:rFonts w:ascii="PT Sans;Arial" w:hAnsi="PT Sans;Arial" w:cs="Noto Sans Devanagari;Times New"/>
      <w:i/>
      <w:iCs/>
    </w:rPr>
  </w:style>
  <w:style w:type="paragraph" w:customStyle="1" w:styleId="20">
    <w:name w:val="Указатель2"/>
    <w:basedOn w:val="a"/>
    <w:uiPriority w:val="99"/>
    <w:rsid w:val="00634C02"/>
    <w:pPr>
      <w:suppressLineNumbers/>
    </w:pPr>
    <w:rPr>
      <w:rFonts w:ascii="PT Sans;Arial" w:hAnsi="PT Sans;Arial" w:cs="Noto Sans Devanagari;Times New"/>
    </w:rPr>
  </w:style>
  <w:style w:type="paragraph" w:customStyle="1" w:styleId="110">
    <w:name w:val="Название объекта11"/>
    <w:basedOn w:val="a"/>
    <w:uiPriority w:val="99"/>
    <w:rsid w:val="00634C02"/>
    <w:pPr>
      <w:suppressLineNumbers/>
      <w:spacing w:before="120" w:after="120"/>
    </w:pPr>
    <w:rPr>
      <w:rFonts w:cs="Noto Sans Devanagari;Times New"/>
      <w:i/>
      <w:iCs/>
    </w:rPr>
  </w:style>
  <w:style w:type="paragraph" w:customStyle="1" w:styleId="13">
    <w:name w:val="Указатель1"/>
    <w:basedOn w:val="a"/>
    <w:uiPriority w:val="99"/>
    <w:rsid w:val="00634C02"/>
    <w:pPr>
      <w:suppressLineNumbers/>
    </w:pPr>
    <w:rPr>
      <w:rFonts w:cs="Noto Sans Devanagari;Times New"/>
    </w:rPr>
  </w:style>
  <w:style w:type="paragraph" w:customStyle="1" w:styleId="ConsNonformat">
    <w:name w:val="ConsNonformat"/>
    <w:uiPriority w:val="99"/>
    <w:rsid w:val="00634C02"/>
    <w:pPr>
      <w:widowControl w:val="0"/>
      <w:suppressAutoHyphens/>
    </w:pPr>
    <w:rPr>
      <w:rFonts w:ascii="Courier New" w:eastAsia="Times New Roman" w:hAnsi="Courier New" w:cs="Courier New"/>
      <w:sz w:val="24"/>
      <w:lang w:eastAsia="zh-CN"/>
    </w:rPr>
  </w:style>
  <w:style w:type="paragraph" w:customStyle="1" w:styleId="ConsTitle">
    <w:name w:val="ConsTitle"/>
    <w:uiPriority w:val="99"/>
    <w:rsid w:val="00634C02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uiPriority w:val="99"/>
    <w:rsid w:val="00634C02"/>
    <w:pPr>
      <w:widowControl w:val="0"/>
      <w:suppressAutoHyphens/>
      <w:ind w:firstLine="720"/>
    </w:pPr>
    <w:rPr>
      <w:rFonts w:ascii="Arial" w:eastAsia="Times New Roman" w:hAnsi="Arial" w:cs="Arial"/>
      <w:sz w:val="24"/>
      <w:lang w:eastAsia="zh-CN"/>
    </w:rPr>
  </w:style>
  <w:style w:type="paragraph" w:styleId="af">
    <w:name w:val="Body Text Indent"/>
    <w:basedOn w:val="a"/>
    <w:link w:val="af0"/>
    <w:uiPriority w:val="99"/>
    <w:rsid w:val="00634C02"/>
    <w:pPr>
      <w:spacing w:after="120"/>
      <w:ind w:left="283"/>
    </w:pPr>
    <w:rPr>
      <w:spacing w:val="20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531E2F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634C02"/>
    <w:pPr>
      <w:widowControl w:val="0"/>
      <w:suppressAutoHyphens/>
    </w:pPr>
    <w:rPr>
      <w:rFonts w:ascii="Arial" w:eastAsia="Times New Roman" w:hAnsi="Arial" w:cs="Arial"/>
      <w:b/>
      <w:bCs/>
      <w:sz w:val="24"/>
      <w:lang w:eastAsia="zh-CN"/>
    </w:rPr>
  </w:style>
  <w:style w:type="paragraph" w:customStyle="1" w:styleId="ConsPlusNormal">
    <w:name w:val="ConsPlusNormal"/>
    <w:uiPriority w:val="99"/>
    <w:rsid w:val="00634C02"/>
    <w:pPr>
      <w:widowControl w:val="0"/>
      <w:suppressAutoHyphens/>
      <w:ind w:firstLine="720"/>
    </w:pPr>
    <w:rPr>
      <w:rFonts w:ascii="Arial" w:eastAsia="Times New Roman" w:hAnsi="Arial" w:cs="Arial"/>
      <w:sz w:val="24"/>
      <w:lang w:eastAsia="zh-CN"/>
    </w:rPr>
  </w:style>
  <w:style w:type="paragraph" w:styleId="af1">
    <w:name w:val="Balloon Text"/>
    <w:basedOn w:val="a"/>
    <w:link w:val="af2"/>
    <w:uiPriority w:val="99"/>
    <w:rsid w:val="00634C0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531E2F"/>
    <w:rPr>
      <w:rFonts w:ascii="Times New Roman" w:hAnsi="Times New Roman" w:cs="Times New Roman"/>
      <w:sz w:val="2"/>
      <w:lang w:eastAsia="zh-CN"/>
    </w:rPr>
  </w:style>
  <w:style w:type="paragraph" w:customStyle="1" w:styleId="14">
    <w:name w:val="Нижний колонтитул1"/>
    <w:basedOn w:val="a"/>
    <w:uiPriority w:val="99"/>
    <w:rsid w:val="00634C02"/>
  </w:style>
  <w:style w:type="paragraph" w:customStyle="1" w:styleId="15">
    <w:name w:val="Верхний колонтитул1"/>
    <w:basedOn w:val="a"/>
    <w:uiPriority w:val="99"/>
    <w:rsid w:val="00634C02"/>
  </w:style>
  <w:style w:type="paragraph" w:customStyle="1" w:styleId="16">
    <w:name w:val="1"/>
    <w:basedOn w:val="a"/>
    <w:uiPriority w:val="99"/>
    <w:rsid w:val="00634C0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Обычный (веб)1"/>
    <w:basedOn w:val="a"/>
    <w:uiPriority w:val="99"/>
    <w:rsid w:val="00634C02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uiPriority w:val="99"/>
    <w:rsid w:val="00634C02"/>
    <w:pPr>
      <w:widowControl w:val="0"/>
      <w:suppressAutoHyphens/>
    </w:pPr>
    <w:rPr>
      <w:rFonts w:ascii="Courier New" w:eastAsia="Times New Roman" w:hAnsi="Courier New" w:cs="Courier New"/>
      <w:sz w:val="24"/>
      <w:lang w:eastAsia="zh-CN"/>
    </w:rPr>
  </w:style>
  <w:style w:type="paragraph" w:customStyle="1" w:styleId="af3">
    <w:name w:val="Текст в заданном формате"/>
    <w:basedOn w:val="a"/>
    <w:uiPriority w:val="99"/>
    <w:rsid w:val="00634C02"/>
    <w:rPr>
      <w:rFonts w:ascii="Liberation Mono;Courier New" w:eastAsia="Tahoma" w:hAnsi="Liberation Mono;Courier New" w:cs="Liberation Mono;Courier New"/>
      <w:sz w:val="20"/>
      <w:szCs w:val="20"/>
    </w:rPr>
  </w:style>
  <w:style w:type="table" w:styleId="af4">
    <w:name w:val="Table Grid"/>
    <w:basedOn w:val="a1"/>
    <w:uiPriority w:val="99"/>
    <w:rsid w:val="00634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18"/>
    <w:uiPriority w:val="99"/>
    <w:rsid w:val="00AA4C50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5"/>
    <w:uiPriority w:val="99"/>
    <w:locked/>
    <w:rsid w:val="00AA4C50"/>
    <w:rPr>
      <w:rFonts w:ascii="Times New Roman" w:hAnsi="Times New Roman" w:cs="Times New Roman"/>
      <w:sz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36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1041</Words>
  <Characters>5938</Characters>
  <Application>Microsoft Office Word</Application>
  <DocSecurity>0</DocSecurity>
  <Lines>49</Lines>
  <Paragraphs>13</Paragraphs>
  <ScaleCrop>false</ScaleCrop>
  <Company>КонсультантПлюс Версия 4018.00.62_x005f_x005F_x005f_x005F_x005f_x005F_x005f_x005f_x005f_x005F_x005f_x005f_x005f_x005F_x005f_x005F_x005f_x005F_x005f_x005F_x005f_x005F_x005f_x005F_x005f_x005f_x005f_x005F_x005f_x005f_x005f_x005F_x005f_x005F_x005f_x005F_x005f_x005F_x005f_x005F_x005F</Company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30.12.2009 N 384-ФЗ(ред. от 02.07.2013)"Технический регламент о безопасности зданий и сооружений"</dc:title>
  <dc:subject/>
  <dc:creator>Суфиярова</dc:creator>
  <cp:keywords/>
  <dc:description/>
  <cp:lastModifiedBy>User</cp:lastModifiedBy>
  <cp:revision>13</cp:revision>
  <cp:lastPrinted>2020-01-24T12:02:00Z</cp:lastPrinted>
  <dcterms:created xsi:type="dcterms:W3CDTF">2020-01-24T11:46:00Z</dcterms:created>
  <dcterms:modified xsi:type="dcterms:W3CDTF">2020-03-03T05:32:00Z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4018.00.62_x005f_x005F_x005f_x005F_x005f_x005F_x005f_x005f_x005f_x005F_x005f_x005f_x005f_x005F_x005f_x005F_x005f_x005F_x005f_x005F_x005f_x005F_x005f_x005F_x005f_x005f_x005f_x005F_x005f_x005f_x005f_x005F_x005f_x005F_x005f_x005F_x005f_x005F_x005f_x005F_x005F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